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9FB" w:rsidRPr="004923EF" w:rsidRDefault="00D579FB" w:rsidP="00D579FB">
      <w:pPr>
        <w:keepNext/>
        <w:ind w:firstLine="708"/>
        <w:outlineLvl w:val="1"/>
        <w:rPr>
          <w:b/>
          <w:bCs/>
          <w:iCs/>
          <w:caps/>
          <w:color w:val="FF0000"/>
        </w:rPr>
      </w:pPr>
      <w:r w:rsidRPr="004923EF">
        <w:rPr>
          <w:b/>
          <w:bCs/>
          <w:iCs/>
          <w:caps/>
          <w:color w:val="FF0000"/>
        </w:rPr>
        <w:t>YAZI İŞLERİ MÜDÜRLÜĞÜ</w:t>
      </w:r>
    </w:p>
    <w:p w:rsidR="00D579FB" w:rsidRPr="004923EF" w:rsidRDefault="00D579FB" w:rsidP="00D579FB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Kodlar:</w:t>
      </w:r>
      <w:r w:rsidRPr="004923EF">
        <w:rPr>
          <w:rFonts w:ascii="Book Antiqua" w:hAnsi="Book Antiqua"/>
          <w:b/>
          <w:sz w:val="20"/>
          <w:szCs w:val="20"/>
        </w:rPr>
        <w:tab/>
      </w:r>
    </w:p>
    <w:p w:rsidR="00D579FB" w:rsidRPr="004923EF" w:rsidRDefault="00D579FB" w:rsidP="00D579FB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D579FB" w:rsidRPr="004923EF" w:rsidRDefault="00D579FB" w:rsidP="00D579FB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ab/>
        <w:t>B= %60-%79 arası gerçekleşme veya başarılı.</w:t>
      </w:r>
    </w:p>
    <w:p w:rsidR="00D579FB" w:rsidRPr="004923EF" w:rsidRDefault="00D579FB" w:rsidP="00D579FB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D579FB" w:rsidRPr="004923EF" w:rsidRDefault="00D579FB" w:rsidP="00D579FB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D579FB" w:rsidRPr="004923EF" w:rsidRDefault="00D579FB" w:rsidP="00D579FB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E= %19’dan az gerçekleşme veya zayıf.</w:t>
      </w:r>
    </w:p>
    <w:tbl>
      <w:tblPr>
        <w:tblpPr w:leftFromText="141" w:rightFromText="141" w:vertAnchor="text" w:horzAnchor="margin" w:tblpXSpec="center" w:tblpY="31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4A0" w:firstRow="1" w:lastRow="0" w:firstColumn="1" w:lastColumn="0" w:noHBand="0" w:noVBand="1"/>
      </w:tblPr>
      <w:tblGrid>
        <w:gridCol w:w="732"/>
        <w:gridCol w:w="5763"/>
        <w:gridCol w:w="1268"/>
        <w:gridCol w:w="2835"/>
      </w:tblGrid>
      <w:tr w:rsidR="00D579FB" w:rsidRPr="00D579FB" w:rsidTr="007169DB">
        <w:trPr>
          <w:trHeight w:val="226"/>
        </w:trPr>
        <w:tc>
          <w:tcPr>
            <w:tcW w:w="732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D579FB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D579FB">
              <w:rPr>
                <w:b/>
                <w:color w:val="FF0000"/>
                <w:sz w:val="20"/>
                <w:szCs w:val="20"/>
              </w:rPr>
              <w:t>Faaliyet ve Projeler</w:t>
            </w:r>
          </w:p>
        </w:tc>
        <w:tc>
          <w:tcPr>
            <w:tcW w:w="1268" w:type="dxa"/>
            <w:shd w:val="clear" w:color="auto" w:fill="F2DBDB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D579FB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D579FB">
              <w:rPr>
                <w:b/>
                <w:color w:val="FF0000"/>
                <w:sz w:val="20"/>
                <w:szCs w:val="20"/>
              </w:rPr>
              <w:t>Sorumlu Birimler</w:t>
            </w:r>
          </w:p>
        </w:tc>
      </w:tr>
      <w:tr w:rsidR="00D579FB" w:rsidRPr="00D579FB" w:rsidTr="007169DB">
        <w:trPr>
          <w:trHeight w:val="1384"/>
        </w:trPr>
        <w:tc>
          <w:tcPr>
            <w:tcW w:w="732" w:type="dxa"/>
            <w:vMerge w:val="restart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b/>
                <w:color w:val="FF0000"/>
                <w:sz w:val="20"/>
                <w:szCs w:val="20"/>
              </w:rPr>
            </w:pPr>
            <w:r w:rsidRPr="00D579FB">
              <w:rPr>
                <w:b/>
                <w:bCs/>
                <w:color w:val="FF0000"/>
                <w:sz w:val="20"/>
                <w:szCs w:val="20"/>
              </w:rPr>
              <w:t>2. Yıl</w:t>
            </w: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Meclis üyelerinin meclis toplantılarına davet yazısının düzenli olarak ikametgâh adreslerine gönderilmesine devam edilecektir. Ayrıca meclis gündeminin, Belediye Başkanlığı ilan panoları ile ilimizde yayınlanan mahalli gazetelerin birinde; ihtisas komisyon raporları ile meclis karar özetlerinin de Belediye Başkanlığı ilan panosunda yayınlanmasına düzenli olarak devam edilecektir.</w:t>
            </w:r>
          </w:p>
        </w:tc>
        <w:tc>
          <w:tcPr>
            <w:tcW w:w="1268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D579FB">
              <w:rPr>
                <w:bCs/>
                <w:sz w:val="20"/>
                <w:szCs w:val="20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7169DB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7169DB" w:rsidRPr="007169DB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D579FB" w:rsidRPr="00D579FB" w:rsidTr="007169DB">
        <w:trPr>
          <w:trHeight w:val="144"/>
        </w:trPr>
        <w:tc>
          <w:tcPr>
            <w:tcW w:w="732" w:type="dxa"/>
            <w:vMerge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Evlendirme Büromuzca yürütülen nikâh işlemleri için gerekli olan müracaat formlarının internette yayınlanarak müracaatlarının alınması çalışmalarına başlanacaktır.</w:t>
            </w:r>
          </w:p>
        </w:tc>
        <w:tc>
          <w:tcPr>
            <w:tcW w:w="1268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7169DB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7169DB" w:rsidRPr="007169DB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D579FB" w:rsidRPr="00D579FB" w:rsidTr="007169DB">
        <w:trPr>
          <w:trHeight w:val="508"/>
        </w:trPr>
        <w:tc>
          <w:tcPr>
            <w:tcW w:w="732" w:type="dxa"/>
            <w:vMerge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579FB">
              <w:rPr>
                <w:bCs/>
                <w:sz w:val="20"/>
                <w:szCs w:val="20"/>
              </w:rPr>
              <w:t>Nikâh işlemlerinin yapılmasına devam edilip, Nikâhsız yaşayan çiftler için gerekli duyurular ve önlemler alınması sağlanacaktır</w:t>
            </w:r>
            <w:r w:rsidRPr="00D579FB">
              <w:rPr>
                <w:sz w:val="20"/>
                <w:szCs w:val="20"/>
              </w:rPr>
              <w:t>.</w:t>
            </w:r>
          </w:p>
        </w:tc>
        <w:tc>
          <w:tcPr>
            <w:tcW w:w="1268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7169DB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7169DB" w:rsidRPr="007169DB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D579FB" w:rsidRPr="00D579FB" w:rsidTr="007169DB">
        <w:trPr>
          <w:trHeight w:val="144"/>
        </w:trPr>
        <w:tc>
          <w:tcPr>
            <w:tcW w:w="732" w:type="dxa"/>
            <w:vMerge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Personele yıllık ortalama 16 saat hizmet içi eğitim programı uygulanacaktır.</w:t>
            </w:r>
          </w:p>
        </w:tc>
        <w:tc>
          <w:tcPr>
            <w:tcW w:w="1268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16 saat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7169DB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7169DB" w:rsidRPr="007169DB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D579FB" w:rsidRPr="00D579FB" w:rsidTr="007169DB">
        <w:trPr>
          <w:trHeight w:val="652"/>
        </w:trPr>
        <w:tc>
          <w:tcPr>
            <w:tcW w:w="732" w:type="dxa"/>
            <w:vMerge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Müdürlüklerin evrak kayıt bölümlerinde görevli personele yazışma kuralları ve kayıtlarla ilgili bilgilendirme toplantısı yapılacaktır.</w:t>
            </w:r>
          </w:p>
        </w:tc>
        <w:tc>
          <w:tcPr>
            <w:tcW w:w="1268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16 saat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7169DB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7169DB" w:rsidRPr="007169DB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D579FB" w:rsidRPr="00D579FB" w:rsidTr="007169DB">
        <w:trPr>
          <w:trHeight w:val="689"/>
        </w:trPr>
        <w:tc>
          <w:tcPr>
            <w:tcW w:w="732" w:type="dxa"/>
            <w:vMerge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 xml:space="preserve">Belediye Meclis </w:t>
            </w:r>
            <w:proofErr w:type="gramStart"/>
            <w:r w:rsidRPr="00D579FB">
              <w:rPr>
                <w:sz w:val="20"/>
                <w:szCs w:val="20"/>
              </w:rPr>
              <w:t>Salonuna  klima</w:t>
            </w:r>
            <w:proofErr w:type="gramEnd"/>
            <w:r w:rsidRPr="00D579FB">
              <w:rPr>
                <w:sz w:val="20"/>
                <w:szCs w:val="20"/>
              </w:rPr>
              <w:t xml:space="preserve"> takılarak gerekli bakım, onarım ve modernleştirme  çalışmalarının yapılması sağlanacaktır.</w:t>
            </w:r>
          </w:p>
        </w:tc>
        <w:tc>
          <w:tcPr>
            <w:tcW w:w="1268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7169DB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7169DB" w:rsidRPr="007169DB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D579FB" w:rsidRPr="00D579FB" w:rsidTr="007169DB">
        <w:trPr>
          <w:trHeight w:val="1073"/>
        </w:trPr>
        <w:tc>
          <w:tcPr>
            <w:tcW w:w="732" w:type="dxa"/>
            <w:vMerge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63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rPr>
                <w:bCs/>
                <w:sz w:val="20"/>
                <w:szCs w:val="20"/>
              </w:rPr>
            </w:pPr>
            <w:r w:rsidRPr="00D579FB">
              <w:rPr>
                <w:bCs/>
                <w:sz w:val="20"/>
                <w:szCs w:val="20"/>
              </w:rPr>
              <w:t xml:space="preserve">KEP (Kayıtlı Elektronik Posta) resmi yazışmaların elektronik ortamda mevzuata uygun, uluslararası standartlarda ve teknik olarak güvenli bir şekilde yapılmasına imkân </w:t>
            </w:r>
            <w:r w:rsidR="00BE6E19" w:rsidRPr="00D579FB">
              <w:rPr>
                <w:bCs/>
                <w:sz w:val="20"/>
                <w:szCs w:val="20"/>
              </w:rPr>
              <w:t>sağlayan sistemin</w:t>
            </w:r>
            <w:r w:rsidRPr="00D579FB">
              <w:rPr>
                <w:bCs/>
                <w:sz w:val="20"/>
                <w:szCs w:val="20"/>
              </w:rPr>
              <w:t xml:space="preserve"> kurulması uygulamaya geçilmiş olup devamı sağlanacaktır.</w:t>
            </w:r>
          </w:p>
        </w:tc>
        <w:tc>
          <w:tcPr>
            <w:tcW w:w="1268" w:type="dxa"/>
            <w:shd w:val="clear" w:color="auto" w:fill="F2DBDB"/>
            <w:vAlign w:val="center"/>
          </w:tcPr>
          <w:p w:rsidR="00D579FB" w:rsidRPr="00D579FB" w:rsidRDefault="00D579FB" w:rsidP="00D579FB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  <w:r w:rsidRPr="00D579FB">
              <w:rPr>
                <w:sz w:val="20"/>
                <w:szCs w:val="20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D579FB" w:rsidRPr="00D579FB" w:rsidRDefault="00D579FB" w:rsidP="007169DB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7169DB" w:rsidRPr="007169DB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D579FB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</w:tbl>
    <w:p w:rsidR="000A10F4" w:rsidRDefault="000A10F4"/>
    <w:p w:rsidR="00BE6E19" w:rsidRDefault="00BE6E19"/>
    <w:p w:rsidR="00BE6E19" w:rsidRDefault="00BE6E19">
      <w:bookmarkStart w:id="0" w:name="_GoBack"/>
      <w:bookmarkEnd w:id="0"/>
    </w:p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Pr="00BE6E19" w:rsidRDefault="00BE6E19" w:rsidP="00BE6E19">
      <w:pPr>
        <w:jc w:val="center"/>
        <w:rPr>
          <w:sz w:val="20"/>
          <w:szCs w:val="20"/>
        </w:rPr>
      </w:pPr>
      <w:r>
        <w:rPr>
          <w:sz w:val="20"/>
          <w:szCs w:val="20"/>
        </w:rPr>
        <w:t>35</w:t>
      </w:r>
    </w:p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Default="00BE6E19"/>
    <w:p w:rsidR="00BE6E19" w:rsidRPr="00BE6E19" w:rsidRDefault="00BE6E19">
      <w:pPr>
        <w:rPr>
          <w:sz w:val="20"/>
          <w:szCs w:val="20"/>
        </w:rPr>
      </w:pPr>
    </w:p>
    <w:sectPr w:rsidR="00BE6E19" w:rsidRPr="00BE6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81"/>
    <w:rsid w:val="000A10F4"/>
    <w:rsid w:val="00496081"/>
    <w:rsid w:val="007169DB"/>
    <w:rsid w:val="00BE6E19"/>
    <w:rsid w:val="00D5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9FB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9FB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2021-01-04T08:01:00Z</dcterms:created>
  <dcterms:modified xsi:type="dcterms:W3CDTF">2021-01-25T07:41:00Z</dcterms:modified>
</cp:coreProperties>
</file>